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17F6D" w:rsidRPr="00DD31DF" w:rsidTr="0003305F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B17F6D" w:rsidRPr="00BA7058" w:rsidRDefault="00B17F6D" w:rsidP="0003305F">
            <w:pPr>
              <w:keepNext/>
              <w:jc w:val="center"/>
              <w:outlineLvl w:val="2"/>
              <w:rPr>
                <w:b/>
                <w:caps/>
                <w:spacing w:val="-4"/>
                <w:sz w:val="18"/>
              </w:rPr>
            </w:pPr>
            <w:r w:rsidRPr="00BA7058">
              <w:rPr>
                <w:b/>
                <w:caps/>
                <w:spacing w:val="-4"/>
                <w:sz w:val="18"/>
              </w:rPr>
              <w:t>Башkортостан  Республика</w:t>
            </w:r>
            <w:r w:rsidRPr="00BA7058">
              <w:rPr>
                <w:b/>
                <w:color w:val="000000"/>
                <w:spacing w:val="26"/>
                <w:sz w:val="18"/>
                <w:szCs w:val="18"/>
                <w:lang w:val="be-BY"/>
              </w:rPr>
              <w:t>һ</w:t>
            </w:r>
            <w:proofErr w:type="gramStart"/>
            <w:r w:rsidRPr="00BA7058">
              <w:rPr>
                <w:b/>
                <w:caps/>
                <w:spacing w:val="-4"/>
                <w:sz w:val="18"/>
              </w:rPr>
              <w:t>ы</w:t>
            </w:r>
            <w:proofErr w:type="gramEnd"/>
          </w:p>
          <w:p w:rsidR="00B17F6D" w:rsidRPr="00BA7058" w:rsidRDefault="00B17F6D" w:rsidP="0003305F">
            <w:pPr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BA7058">
              <w:rPr>
                <w:b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BA7058">
              <w:rPr>
                <w:b/>
                <w:caps/>
                <w:color w:val="000000"/>
                <w:spacing w:val="26"/>
              </w:rPr>
              <w:t>Ң</w:t>
            </w:r>
          </w:p>
          <w:p w:rsidR="00B17F6D" w:rsidRPr="00BA7058" w:rsidRDefault="00B17F6D" w:rsidP="0003305F">
            <w:pPr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BA7058">
              <w:rPr>
                <w:b/>
                <w:caps/>
                <w:color w:val="000000"/>
                <w:spacing w:val="26"/>
                <w:sz w:val="18"/>
              </w:rPr>
              <w:t>Бакай  ауыл советы</w:t>
            </w:r>
          </w:p>
          <w:p w:rsidR="00B17F6D" w:rsidRPr="00BA7058" w:rsidRDefault="00B17F6D" w:rsidP="0003305F">
            <w:pPr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BA7058">
              <w:rPr>
                <w:b/>
                <w:caps/>
                <w:color w:val="000000"/>
                <w:spacing w:val="26"/>
                <w:sz w:val="18"/>
              </w:rPr>
              <w:t xml:space="preserve"> ауыл </w:t>
            </w:r>
            <w:r w:rsidRPr="00BA7058">
              <w:rPr>
                <w:b/>
                <w:caps/>
                <w:color w:val="000000"/>
                <w:spacing w:val="26"/>
                <w:sz w:val="18"/>
                <w:szCs w:val="18"/>
              </w:rPr>
              <w:t>бил</w:t>
            </w:r>
            <w:r w:rsidRPr="00BA7058">
              <w:rPr>
                <w:b/>
                <w:caps/>
                <w:color w:val="000000"/>
                <w:spacing w:val="26"/>
                <w:sz w:val="18"/>
                <w:szCs w:val="18"/>
                <w:lang w:val="be-BY"/>
              </w:rPr>
              <w:t>ә</w:t>
            </w:r>
            <w:r w:rsidRPr="00BA7058">
              <w:rPr>
                <w:b/>
                <w:caps/>
                <w:color w:val="000000"/>
                <w:spacing w:val="26"/>
                <w:sz w:val="18"/>
                <w:szCs w:val="18"/>
              </w:rPr>
              <w:t>м</w:t>
            </w:r>
            <w:r w:rsidRPr="00BA7058">
              <w:rPr>
                <w:b/>
                <w:caps/>
                <w:color w:val="000000"/>
                <w:spacing w:val="26"/>
                <w:sz w:val="18"/>
                <w:szCs w:val="18"/>
                <w:lang w:val="be-BY"/>
              </w:rPr>
              <w:t>әһ</w:t>
            </w:r>
            <w:r w:rsidRPr="00BA7058">
              <w:rPr>
                <w:b/>
                <w:caps/>
                <w:color w:val="000000"/>
                <w:spacing w:val="26"/>
                <w:sz w:val="18"/>
                <w:szCs w:val="18"/>
              </w:rPr>
              <w:t>е</w:t>
            </w:r>
            <w:r w:rsidRPr="00BA7058">
              <w:rPr>
                <w:b/>
                <w:caps/>
                <w:color w:val="000000"/>
                <w:spacing w:val="26"/>
                <w:sz w:val="18"/>
              </w:rPr>
              <w:t xml:space="preserve"> </w:t>
            </w:r>
          </w:p>
          <w:p w:rsidR="00B17F6D" w:rsidRPr="00BA7058" w:rsidRDefault="00B17F6D" w:rsidP="0003305F">
            <w:pPr>
              <w:jc w:val="center"/>
              <w:rPr>
                <w:b/>
                <w:color w:val="000000"/>
                <w:spacing w:val="26"/>
              </w:rPr>
            </w:pPr>
            <w:r w:rsidRPr="00BA7058">
              <w:rPr>
                <w:b/>
                <w:caps/>
                <w:color w:val="000000"/>
                <w:spacing w:val="26"/>
                <w:sz w:val="18"/>
              </w:rPr>
              <w:t>СОВЕТЫ</w:t>
            </w:r>
          </w:p>
          <w:p w:rsidR="00B17F6D" w:rsidRPr="00BA7058" w:rsidRDefault="00B17F6D" w:rsidP="0003305F">
            <w:pPr>
              <w:jc w:val="center"/>
              <w:rPr>
                <w:rFonts w:ascii="Bash" w:hAnsi="Bash"/>
                <w:sz w:val="24"/>
              </w:rPr>
            </w:pPr>
            <w:r w:rsidRPr="00BA7058">
              <w:rPr>
                <w:sz w:val="18"/>
                <w:szCs w:val="18"/>
                <w:lang w:val="en-US"/>
              </w:rPr>
              <w:t>Y</w:t>
            </w:r>
            <w:r w:rsidRPr="00BA7058">
              <w:rPr>
                <w:rFonts w:ascii="Lucida Sans Unicode" w:hAnsi="Lucida Sans Unicode"/>
                <w:sz w:val="18"/>
                <w:szCs w:val="18"/>
                <w:lang w:val="be-BY"/>
              </w:rPr>
              <w:t>ҙ</w:t>
            </w:r>
            <w:r w:rsidRPr="00BA7058">
              <w:rPr>
                <w:sz w:val="18"/>
                <w:szCs w:val="18"/>
                <w:lang w:val="be-BY"/>
              </w:rPr>
              <w:t>ә</w:t>
            </w:r>
            <w:proofErr w:type="spellStart"/>
            <w:r w:rsidRPr="00BA7058">
              <w:rPr>
                <w:sz w:val="18"/>
                <w:szCs w:val="18"/>
              </w:rPr>
              <w:t>k</w:t>
            </w:r>
            <w:proofErr w:type="spellEnd"/>
            <w:r w:rsidRPr="00BA7058">
              <w:rPr>
                <w:sz w:val="16"/>
                <w:szCs w:val="16"/>
              </w:rPr>
              <w:t xml:space="preserve"> урам,19 ,Ба</w:t>
            </w:r>
            <w:r w:rsidRPr="00BA7058">
              <w:rPr>
                <w:rFonts w:ascii="Lucida Sans Unicode" w:hAnsi="Lucida Sans Unicode"/>
                <w:sz w:val="16"/>
                <w:szCs w:val="16"/>
                <w:lang w:val="be-BY"/>
              </w:rPr>
              <w:t>ҡ</w:t>
            </w:r>
            <w:r w:rsidRPr="00BA7058">
              <w:rPr>
                <w:sz w:val="16"/>
                <w:szCs w:val="16"/>
              </w:rPr>
              <w:t xml:space="preserve">ай </w:t>
            </w:r>
            <w:proofErr w:type="spellStart"/>
            <w:r w:rsidRPr="00BA7058">
              <w:rPr>
                <w:sz w:val="16"/>
                <w:szCs w:val="16"/>
              </w:rPr>
              <w:t>ауылы,Кушнаренко</w:t>
            </w:r>
            <w:proofErr w:type="spellEnd"/>
            <w:r w:rsidRPr="00BA7058">
              <w:rPr>
                <w:sz w:val="16"/>
                <w:szCs w:val="16"/>
              </w:rPr>
              <w:t xml:space="preserve"> районы</w:t>
            </w:r>
            <w:r w:rsidRPr="00BA7058">
              <w:rPr>
                <w:sz w:val="16"/>
                <w:szCs w:val="16"/>
                <w:lang w:val="be-BY"/>
              </w:rPr>
              <w:t>,</w:t>
            </w:r>
            <w:r w:rsidRPr="00BA7058">
              <w:rPr>
                <w:sz w:val="16"/>
                <w:szCs w:val="16"/>
              </w:rPr>
              <w:t xml:space="preserve"> Башкортостан Республика</w:t>
            </w:r>
            <w:r w:rsidRPr="00BA7058">
              <w:rPr>
                <w:sz w:val="16"/>
                <w:szCs w:val="16"/>
                <w:lang w:val="be-BY"/>
              </w:rPr>
              <w:t>һы,</w:t>
            </w:r>
            <w:r w:rsidRPr="00BA7058">
              <w:rPr>
                <w:sz w:val="16"/>
                <w:szCs w:val="16"/>
              </w:rPr>
              <w:t>452244                         Тел.</w:t>
            </w:r>
            <w:r w:rsidRPr="00BA7058">
              <w:rPr>
                <w:sz w:val="16"/>
                <w:szCs w:val="16"/>
                <w:lang w:val="be-BY"/>
              </w:rPr>
              <w:t>факс.(34780)</w:t>
            </w:r>
            <w:r w:rsidRPr="00BA7058">
              <w:rPr>
                <w:sz w:val="16"/>
                <w:szCs w:val="16"/>
              </w:rPr>
              <w:t xml:space="preserve"> 5-51-33                                                         </w:t>
            </w:r>
            <w:r w:rsidRPr="00BA7058">
              <w:rPr>
                <w:sz w:val="16"/>
                <w:szCs w:val="16"/>
                <w:lang w:val="en-US"/>
              </w:rPr>
              <w:t>E</w:t>
            </w:r>
            <w:r w:rsidRPr="00BA7058">
              <w:rPr>
                <w:sz w:val="18"/>
                <w:szCs w:val="18"/>
              </w:rPr>
              <w:t>-</w:t>
            </w:r>
            <w:r w:rsidRPr="00BA7058">
              <w:rPr>
                <w:sz w:val="18"/>
                <w:szCs w:val="18"/>
                <w:lang w:val="en-US"/>
              </w:rPr>
              <w:t>mail</w:t>
            </w:r>
            <w:r w:rsidRPr="00BA7058">
              <w:rPr>
                <w:sz w:val="18"/>
                <w:szCs w:val="18"/>
              </w:rPr>
              <w:t xml:space="preserve"> </w:t>
            </w:r>
            <w:proofErr w:type="spellStart"/>
            <w:r w:rsidRPr="00BA7058">
              <w:rPr>
                <w:sz w:val="18"/>
                <w:szCs w:val="18"/>
                <w:lang w:val="en-US"/>
              </w:rPr>
              <w:t>bakaevo</w:t>
            </w:r>
            <w:proofErr w:type="spellEnd"/>
            <w:r w:rsidRPr="00BA7058">
              <w:rPr>
                <w:sz w:val="18"/>
                <w:szCs w:val="18"/>
              </w:rPr>
              <w:t>.</w:t>
            </w:r>
            <w:r w:rsidRPr="00BA7058">
              <w:rPr>
                <w:sz w:val="18"/>
                <w:szCs w:val="18"/>
                <w:lang w:val="en-US"/>
              </w:rPr>
              <w:t>cp</w:t>
            </w:r>
            <w:r w:rsidRPr="00BA7058">
              <w:rPr>
                <w:sz w:val="18"/>
                <w:szCs w:val="18"/>
              </w:rPr>
              <w:t>@</w:t>
            </w:r>
            <w:r w:rsidRPr="00BA7058">
              <w:rPr>
                <w:sz w:val="18"/>
                <w:szCs w:val="18"/>
                <w:lang w:val="en-US"/>
              </w:rPr>
              <w:t>mail</w:t>
            </w:r>
            <w:r w:rsidRPr="00BA7058">
              <w:rPr>
                <w:sz w:val="18"/>
                <w:szCs w:val="18"/>
              </w:rPr>
              <w:t>.</w:t>
            </w:r>
            <w:proofErr w:type="spellStart"/>
            <w:r w:rsidRPr="00BA7058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B17F6D" w:rsidRPr="00BA7058" w:rsidRDefault="00B17F6D" w:rsidP="0003305F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1515" cy="930275"/>
                  <wp:effectExtent l="19050" t="0" r="0" b="0"/>
                  <wp:docPr id="1" name="Рисунок 6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F6D" w:rsidRPr="00BA7058" w:rsidRDefault="00B17F6D" w:rsidP="0003305F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B17F6D" w:rsidRPr="00BA7058" w:rsidRDefault="00B17F6D" w:rsidP="0003305F">
            <w:pPr>
              <w:ind w:right="-71"/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BA7058">
              <w:rPr>
                <w:b/>
                <w:caps/>
                <w:color w:val="000000"/>
                <w:spacing w:val="26"/>
                <w:sz w:val="18"/>
              </w:rPr>
              <w:t xml:space="preserve">СОВЕТ </w:t>
            </w:r>
          </w:p>
          <w:p w:rsidR="00B17F6D" w:rsidRPr="00BA7058" w:rsidRDefault="00B17F6D" w:rsidP="0003305F">
            <w:pPr>
              <w:ind w:right="-71"/>
              <w:jc w:val="center"/>
              <w:rPr>
                <w:b/>
                <w:caps/>
                <w:color w:val="000000"/>
                <w:sz w:val="18"/>
              </w:rPr>
            </w:pPr>
            <w:r w:rsidRPr="00BA7058">
              <w:rPr>
                <w:b/>
                <w:caps/>
                <w:color w:val="000000"/>
                <w:spacing w:val="26"/>
                <w:sz w:val="18"/>
              </w:rPr>
              <w:t xml:space="preserve">сельского поселения </w:t>
            </w:r>
            <w:r w:rsidRPr="00BA7058">
              <w:rPr>
                <w:b/>
                <w:caps/>
                <w:color w:val="000000"/>
                <w:sz w:val="18"/>
              </w:rPr>
              <w:t>Бакаевский  сельсовет  муниципального  района Кушнаренковский район</w:t>
            </w:r>
          </w:p>
          <w:p w:rsidR="00B17F6D" w:rsidRPr="00BA7058" w:rsidRDefault="00B17F6D" w:rsidP="0003305F">
            <w:pPr>
              <w:ind w:right="-71"/>
              <w:jc w:val="center"/>
              <w:rPr>
                <w:b/>
                <w:caps/>
                <w:color w:val="000000"/>
                <w:sz w:val="18"/>
              </w:rPr>
            </w:pPr>
            <w:r w:rsidRPr="00BA7058">
              <w:rPr>
                <w:b/>
                <w:caps/>
                <w:color w:val="000000"/>
                <w:sz w:val="18"/>
              </w:rPr>
              <w:t>республики Башкортостан</w:t>
            </w:r>
          </w:p>
          <w:p w:rsidR="00B17F6D" w:rsidRPr="00BA7058" w:rsidRDefault="00B17F6D" w:rsidP="0003305F">
            <w:pPr>
              <w:jc w:val="center"/>
              <w:rPr>
                <w:rFonts w:ascii="Bash" w:hAnsi="Bash"/>
                <w:sz w:val="4"/>
              </w:rPr>
            </w:pPr>
          </w:p>
          <w:p w:rsidR="00B17F6D" w:rsidRPr="00BA7058" w:rsidRDefault="00B17F6D" w:rsidP="0003305F">
            <w:pPr>
              <w:jc w:val="center"/>
              <w:rPr>
                <w:rFonts w:ascii="Bash" w:hAnsi="Bash"/>
                <w:sz w:val="4"/>
              </w:rPr>
            </w:pPr>
          </w:p>
          <w:p w:rsidR="00B17F6D" w:rsidRPr="00BA7058" w:rsidRDefault="00B17F6D" w:rsidP="0003305F">
            <w:pPr>
              <w:jc w:val="center"/>
              <w:rPr>
                <w:sz w:val="16"/>
                <w:lang w:val="be-BY"/>
              </w:rPr>
            </w:pPr>
            <w:r w:rsidRPr="00BA7058">
              <w:rPr>
                <w:sz w:val="16"/>
              </w:rPr>
              <w:t>ул. Центральная, 19, с. Бака</w:t>
            </w:r>
            <w:r w:rsidRPr="00BA7058">
              <w:rPr>
                <w:sz w:val="16"/>
                <w:lang w:val="be-BY"/>
              </w:rPr>
              <w:t>ево</w:t>
            </w:r>
            <w:proofErr w:type="gramStart"/>
            <w:r w:rsidRPr="00BA7058">
              <w:rPr>
                <w:sz w:val="16"/>
                <w:lang w:val="be-BY"/>
              </w:rPr>
              <w:t>,К</w:t>
            </w:r>
            <w:proofErr w:type="gramEnd"/>
            <w:r w:rsidRPr="00BA7058">
              <w:rPr>
                <w:sz w:val="16"/>
                <w:lang w:val="be-BY"/>
              </w:rPr>
              <w:t>ушнаренковского района, Республики Башкортостан,452244</w:t>
            </w:r>
          </w:p>
          <w:p w:rsidR="00B17F6D" w:rsidRPr="00BA7058" w:rsidRDefault="00B17F6D" w:rsidP="0003305F">
            <w:pPr>
              <w:jc w:val="center"/>
              <w:rPr>
                <w:sz w:val="8"/>
                <w:lang w:val="en-US"/>
              </w:rPr>
            </w:pPr>
            <w:r w:rsidRPr="00BA7058">
              <w:rPr>
                <w:sz w:val="16"/>
              </w:rPr>
              <w:t>Тел</w:t>
            </w:r>
            <w:proofErr w:type="gramStart"/>
            <w:r w:rsidRPr="00BA7058">
              <w:rPr>
                <w:sz w:val="16"/>
                <w:lang w:val="en-US"/>
              </w:rPr>
              <w:t>.</w:t>
            </w:r>
            <w:r w:rsidRPr="00BA7058">
              <w:rPr>
                <w:sz w:val="16"/>
                <w:lang w:val="be-BY"/>
              </w:rPr>
              <w:t>ф</w:t>
            </w:r>
            <w:proofErr w:type="gramEnd"/>
            <w:r w:rsidRPr="00BA7058">
              <w:rPr>
                <w:sz w:val="16"/>
                <w:lang w:val="be-BY"/>
              </w:rPr>
              <w:t>акс(34780)</w:t>
            </w:r>
            <w:r w:rsidRPr="00BA7058">
              <w:rPr>
                <w:sz w:val="16"/>
                <w:lang w:val="en-US"/>
              </w:rPr>
              <w:t xml:space="preserve"> 5-51-33</w:t>
            </w:r>
          </w:p>
          <w:p w:rsidR="00B17F6D" w:rsidRPr="00BA7058" w:rsidRDefault="00B17F6D" w:rsidP="0003305F">
            <w:pPr>
              <w:jc w:val="center"/>
              <w:rPr>
                <w:rFonts w:ascii="Bash" w:hAnsi="Bash"/>
                <w:sz w:val="8"/>
                <w:lang w:val="en-US"/>
              </w:rPr>
            </w:pPr>
            <w:r w:rsidRPr="00BA7058">
              <w:rPr>
                <w:sz w:val="18"/>
                <w:szCs w:val="18"/>
                <w:lang w:val="en-US"/>
              </w:rPr>
              <w:t>E-mail bakaevo.cp@mail.ru</w:t>
            </w:r>
          </w:p>
        </w:tc>
      </w:tr>
      <w:tr w:rsidR="00B17F6D" w:rsidRPr="00DD31DF" w:rsidTr="0003305F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B17F6D" w:rsidRPr="00BA7058" w:rsidRDefault="00B17F6D" w:rsidP="0003305F">
            <w:pPr>
              <w:keepNext/>
              <w:jc w:val="center"/>
              <w:outlineLvl w:val="2"/>
              <w:rPr>
                <w:rFonts w:ascii="Bash" w:hAnsi="Bash"/>
                <w:b/>
                <w:caps/>
                <w:spacing w:val="-4"/>
                <w:sz w:val="10"/>
                <w:lang w:val="en-US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B17F6D" w:rsidRPr="00BA7058" w:rsidRDefault="00B17F6D" w:rsidP="0003305F">
            <w:pPr>
              <w:jc w:val="center"/>
              <w:rPr>
                <w:sz w:val="10"/>
                <w:lang w:val="en-US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B17F6D" w:rsidRPr="00BA7058" w:rsidRDefault="00B17F6D" w:rsidP="0003305F">
            <w:pPr>
              <w:jc w:val="center"/>
              <w:rPr>
                <w:rFonts w:ascii="Bash" w:hAnsi="Bash"/>
                <w:b/>
                <w:caps/>
                <w:spacing w:val="10"/>
                <w:sz w:val="10"/>
                <w:lang w:val="en-US"/>
              </w:rPr>
            </w:pPr>
          </w:p>
        </w:tc>
      </w:tr>
      <w:tr w:rsidR="00B17F6D" w:rsidRPr="00DD31DF" w:rsidTr="0003305F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B17F6D" w:rsidRPr="00BA7058" w:rsidRDefault="00B17F6D" w:rsidP="0003305F">
            <w:pPr>
              <w:keepNext/>
              <w:jc w:val="center"/>
              <w:outlineLvl w:val="2"/>
              <w:rPr>
                <w:rFonts w:ascii="Bash" w:hAnsi="Bash"/>
                <w:b/>
                <w:caps/>
                <w:spacing w:val="-4"/>
                <w:sz w:val="4"/>
                <w:lang w:val="en-US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B17F6D" w:rsidRPr="00BA7058" w:rsidRDefault="00B17F6D" w:rsidP="0003305F">
            <w:pPr>
              <w:jc w:val="center"/>
              <w:rPr>
                <w:sz w:val="4"/>
                <w:lang w:val="en-US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B17F6D" w:rsidRPr="00BA7058" w:rsidRDefault="00B17F6D" w:rsidP="0003305F">
            <w:pPr>
              <w:jc w:val="center"/>
              <w:rPr>
                <w:rFonts w:ascii="Bash" w:hAnsi="Bash"/>
                <w:b/>
                <w:caps/>
                <w:spacing w:val="10"/>
                <w:sz w:val="4"/>
                <w:lang w:val="en-US"/>
              </w:rPr>
            </w:pPr>
          </w:p>
        </w:tc>
      </w:tr>
    </w:tbl>
    <w:p w:rsidR="00B17F6D" w:rsidRPr="00BA7058" w:rsidRDefault="00B17F6D" w:rsidP="00B17F6D">
      <w:pPr>
        <w:ind w:left="1418" w:firstLine="709"/>
        <w:rPr>
          <w:lang w:val="en-US"/>
        </w:rPr>
      </w:pPr>
    </w:p>
    <w:tbl>
      <w:tblPr>
        <w:tblW w:w="9783" w:type="dxa"/>
        <w:tblInd w:w="-34" w:type="dxa"/>
        <w:tblLayout w:type="fixed"/>
        <w:tblLook w:val="01E0"/>
      </w:tblPr>
      <w:tblGrid>
        <w:gridCol w:w="142"/>
        <w:gridCol w:w="4253"/>
        <w:gridCol w:w="1277"/>
        <w:gridCol w:w="4111"/>
      </w:tblGrid>
      <w:tr w:rsidR="006D06EE" w:rsidTr="006D06EE">
        <w:trPr>
          <w:gridBefore w:val="1"/>
          <w:wBefore w:w="142" w:type="dxa"/>
        </w:trPr>
        <w:tc>
          <w:tcPr>
            <w:tcW w:w="4253" w:type="dxa"/>
            <w:hideMark/>
          </w:tcPr>
          <w:p w:rsidR="006D06EE" w:rsidRDefault="006D06EE">
            <w:pPr>
              <w:spacing w:line="276" w:lineRule="auto"/>
            </w:pPr>
            <w:proofErr w:type="spellStart"/>
            <w:r>
              <w:rPr>
                <w:b/>
                <w:bCs/>
                <w:sz w:val="26"/>
              </w:rPr>
              <w:t>Егерме</w:t>
            </w:r>
            <w:proofErr w:type="spellEnd"/>
            <w:r>
              <w:rPr>
                <w:b/>
                <w:bCs/>
                <w:sz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</w:rPr>
              <w:t>сигезенсе</w:t>
            </w:r>
            <w:proofErr w:type="spellEnd"/>
            <w:r>
              <w:rPr>
                <w:b/>
                <w:bCs/>
                <w:sz w:val="26"/>
              </w:rPr>
              <w:t xml:space="preserve">   </w:t>
            </w:r>
            <w:proofErr w:type="spellStart"/>
            <w:r>
              <w:rPr>
                <w:b/>
                <w:bCs/>
                <w:sz w:val="26"/>
              </w:rPr>
              <w:t>сакырылышы</w:t>
            </w:r>
            <w:proofErr w:type="spellEnd"/>
          </w:p>
        </w:tc>
        <w:tc>
          <w:tcPr>
            <w:tcW w:w="1277" w:type="dxa"/>
            <w:vMerge w:val="restart"/>
          </w:tcPr>
          <w:p w:rsidR="006D06EE" w:rsidRDefault="006D06EE">
            <w:pPr>
              <w:spacing w:line="276" w:lineRule="auto"/>
              <w:jc w:val="center"/>
            </w:pPr>
          </w:p>
          <w:p w:rsidR="006D06EE" w:rsidRDefault="006D06EE">
            <w:pPr>
              <w:spacing w:line="276" w:lineRule="auto"/>
              <w:jc w:val="center"/>
            </w:pPr>
          </w:p>
        </w:tc>
        <w:tc>
          <w:tcPr>
            <w:tcW w:w="4111" w:type="dxa"/>
            <w:hideMark/>
          </w:tcPr>
          <w:p w:rsidR="006D06EE" w:rsidRDefault="002F7DB6">
            <w:pPr>
              <w:spacing w:line="276" w:lineRule="auto"/>
              <w:jc w:val="center"/>
            </w:pPr>
            <w:r>
              <w:rPr>
                <w:b/>
                <w:bCs/>
                <w:sz w:val="26"/>
              </w:rPr>
              <w:t>Второе</w:t>
            </w:r>
            <w:r w:rsidR="006D06EE">
              <w:rPr>
                <w:b/>
                <w:bCs/>
                <w:sz w:val="26"/>
              </w:rPr>
              <w:t xml:space="preserve"> заседание</w:t>
            </w:r>
          </w:p>
        </w:tc>
      </w:tr>
      <w:tr w:rsidR="006D06EE" w:rsidTr="006D06EE">
        <w:trPr>
          <w:gridBefore w:val="1"/>
          <w:wBefore w:w="142" w:type="dxa"/>
        </w:trPr>
        <w:tc>
          <w:tcPr>
            <w:tcW w:w="4253" w:type="dxa"/>
            <w:hideMark/>
          </w:tcPr>
          <w:p w:rsidR="006D06EE" w:rsidRDefault="002F7DB6">
            <w:pPr>
              <w:spacing w:line="276" w:lineRule="auto"/>
              <w:jc w:val="center"/>
            </w:pPr>
            <w:proofErr w:type="spellStart"/>
            <w:r>
              <w:rPr>
                <w:b/>
                <w:bCs/>
                <w:sz w:val="26"/>
              </w:rPr>
              <w:t>Икенсе</w:t>
            </w:r>
            <w:proofErr w:type="spellEnd"/>
            <w:r w:rsidR="006D06EE">
              <w:rPr>
                <w:b/>
                <w:bCs/>
                <w:sz w:val="26"/>
              </w:rPr>
              <w:t xml:space="preserve">  </w:t>
            </w:r>
            <w:proofErr w:type="spellStart"/>
            <w:r w:rsidR="006D06EE">
              <w:rPr>
                <w:b/>
                <w:bCs/>
                <w:sz w:val="26"/>
              </w:rPr>
              <w:t>ултырышы</w:t>
            </w:r>
            <w:proofErr w:type="spellEnd"/>
          </w:p>
        </w:tc>
        <w:tc>
          <w:tcPr>
            <w:tcW w:w="1277" w:type="dxa"/>
            <w:vMerge/>
            <w:vAlign w:val="center"/>
            <w:hideMark/>
          </w:tcPr>
          <w:p w:rsidR="006D06EE" w:rsidRDefault="006D06EE"/>
        </w:tc>
        <w:tc>
          <w:tcPr>
            <w:tcW w:w="4111" w:type="dxa"/>
            <w:hideMark/>
          </w:tcPr>
          <w:p w:rsidR="006D06EE" w:rsidRDefault="002F7DB6">
            <w:pPr>
              <w:spacing w:line="276" w:lineRule="auto"/>
              <w:jc w:val="center"/>
            </w:pPr>
            <w:r>
              <w:rPr>
                <w:b/>
                <w:bCs/>
                <w:sz w:val="26"/>
              </w:rPr>
              <w:t>Д</w:t>
            </w:r>
            <w:r w:rsidR="006D06EE">
              <w:rPr>
                <w:b/>
                <w:bCs/>
                <w:sz w:val="26"/>
              </w:rPr>
              <w:t>вадцать восьмого  созыва</w:t>
            </w:r>
          </w:p>
        </w:tc>
      </w:tr>
      <w:tr w:rsidR="006D06EE" w:rsidTr="006D06EE">
        <w:trPr>
          <w:gridBefore w:val="1"/>
          <w:wBefore w:w="142" w:type="dxa"/>
        </w:trPr>
        <w:tc>
          <w:tcPr>
            <w:tcW w:w="4253" w:type="dxa"/>
          </w:tcPr>
          <w:p w:rsidR="006D06EE" w:rsidRPr="006D06EE" w:rsidRDefault="006D06EE">
            <w:pPr>
              <w:spacing w:line="276" w:lineRule="auto"/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6D06EE" w:rsidRDefault="006D06EE"/>
        </w:tc>
        <w:tc>
          <w:tcPr>
            <w:tcW w:w="4111" w:type="dxa"/>
          </w:tcPr>
          <w:p w:rsidR="006D06EE" w:rsidRDefault="006D06EE">
            <w:pPr>
              <w:spacing w:line="276" w:lineRule="auto"/>
              <w:jc w:val="center"/>
              <w:rPr>
                <w:b/>
                <w:bCs/>
                <w:sz w:val="26"/>
              </w:rPr>
            </w:pPr>
          </w:p>
        </w:tc>
      </w:tr>
      <w:tr w:rsidR="00B17F6D" w:rsidRPr="00BA7058" w:rsidTr="006D0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06EE" w:rsidRPr="006D06EE" w:rsidRDefault="006D06EE" w:rsidP="006D06EE">
            <w:pPr>
              <w:tabs>
                <w:tab w:val="left" w:pos="225"/>
              </w:tabs>
              <w:rPr>
                <w:spacing w:val="40"/>
                <w:sz w:val="16"/>
                <w:szCs w:val="16"/>
              </w:rPr>
            </w:pPr>
          </w:p>
          <w:p w:rsidR="006D06EE" w:rsidRPr="006D06EE" w:rsidRDefault="006D06EE" w:rsidP="0003305F">
            <w:pPr>
              <w:jc w:val="right"/>
              <w:rPr>
                <w:spacing w:val="40"/>
                <w:sz w:val="16"/>
                <w:szCs w:val="16"/>
              </w:rPr>
            </w:pPr>
          </w:p>
        </w:tc>
      </w:tr>
      <w:tr w:rsidR="00B17F6D" w:rsidRPr="006D06EE" w:rsidTr="006D06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111"/>
              <w:gridCol w:w="1060"/>
              <w:gridCol w:w="4252"/>
            </w:tblGrid>
            <w:tr w:rsidR="00B17F6D" w:rsidRPr="006D06EE" w:rsidTr="0003305F">
              <w:trPr>
                <w:cantSplit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F6D" w:rsidRPr="006D06EE" w:rsidRDefault="00B17F6D" w:rsidP="0003305F">
                  <w:pPr>
                    <w:keepNext/>
                    <w:jc w:val="center"/>
                    <w:outlineLvl w:val="1"/>
                    <w:rPr>
                      <w:b/>
                      <w:sz w:val="24"/>
                      <w:szCs w:val="24"/>
                    </w:rPr>
                  </w:pPr>
                  <w:r w:rsidRPr="006D06EE">
                    <w:rPr>
                      <w:b/>
                      <w:sz w:val="24"/>
                      <w:szCs w:val="24"/>
                      <w:lang w:val="be-BY"/>
                    </w:rPr>
                    <w:t>К</w:t>
                  </w:r>
                  <w:r w:rsidRPr="006D06EE">
                    <w:rPr>
                      <w:rFonts w:ascii="Times New Roman Bash" w:hAnsi="Times New Roman Bash"/>
                      <w:b/>
                      <w:sz w:val="24"/>
                      <w:szCs w:val="24"/>
                    </w:rPr>
                    <w:t>АРАР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F6D" w:rsidRPr="006D06EE" w:rsidRDefault="00B17F6D" w:rsidP="0003305F">
                  <w:pPr>
                    <w:jc w:val="center"/>
                    <w:rPr>
                      <w:spacing w:val="4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F6D" w:rsidRPr="006D06EE" w:rsidRDefault="00B17F6D" w:rsidP="0003305F">
                  <w:pPr>
                    <w:jc w:val="center"/>
                    <w:rPr>
                      <w:b/>
                      <w:spacing w:val="40"/>
                      <w:sz w:val="24"/>
                      <w:szCs w:val="24"/>
                    </w:rPr>
                  </w:pPr>
                  <w:r w:rsidRPr="006D06EE">
                    <w:rPr>
                      <w:b/>
                      <w:spacing w:val="40"/>
                      <w:sz w:val="24"/>
                      <w:szCs w:val="24"/>
                    </w:rPr>
                    <w:t>РЕШЕНИЕ</w:t>
                  </w:r>
                </w:p>
              </w:tc>
            </w:tr>
          </w:tbl>
          <w:p w:rsidR="00B17F6D" w:rsidRPr="006D06EE" w:rsidRDefault="00B17F6D" w:rsidP="0003305F">
            <w:pPr>
              <w:rPr>
                <w:sz w:val="16"/>
                <w:szCs w:val="16"/>
              </w:rPr>
            </w:pPr>
          </w:p>
          <w:tbl>
            <w:tblPr>
              <w:tblW w:w="9307" w:type="dxa"/>
              <w:tblInd w:w="108" w:type="dxa"/>
              <w:tblLayout w:type="fixed"/>
              <w:tblLook w:val="0000"/>
            </w:tblPr>
            <w:tblGrid>
              <w:gridCol w:w="236"/>
              <w:gridCol w:w="682"/>
              <w:gridCol w:w="1560"/>
              <w:gridCol w:w="708"/>
              <w:gridCol w:w="426"/>
              <w:gridCol w:w="2039"/>
              <w:gridCol w:w="714"/>
              <w:gridCol w:w="1417"/>
              <w:gridCol w:w="709"/>
              <w:gridCol w:w="507"/>
              <w:gridCol w:w="309"/>
            </w:tblGrid>
            <w:tr w:rsidR="00B17F6D" w:rsidRPr="006D06EE" w:rsidTr="0003305F">
              <w:trPr>
                <w:cantSplit/>
                <w:trHeight w:val="216"/>
              </w:trPr>
              <w:tc>
                <w:tcPr>
                  <w:tcW w:w="236" w:type="dxa"/>
                </w:tcPr>
                <w:p w:rsidR="00B17F6D" w:rsidRPr="006D06EE" w:rsidRDefault="00B17F6D" w:rsidP="0003305F">
                  <w:pPr>
                    <w:keepNext/>
                    <w:jc w:val="center"/>
                    <w:outlineLvl w:val="1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82" w:type="dxa"/>
                  <w:tcBorders>
                    <w:bottom w:val="single" w:sz="4" w:space="0" w:color="auto"/>
                  </w:tcBorders>
                </w:tcPr>
                <w:p w:rsidR="00B17F6D" w:rsidRPr="006D06EE" w:rsidRDefault="00B17F6D" w:rsidP="00DA0E73">
                  <w:pPr>
                    <w:keepNext/>
                    <w:ind w:right="-108"/>
                    <w:jc w:val="center"/>
                    <w:outlineLvl w:val="1"/>
                    <w:rPr>
                      <w:b/>
                      <w:sz w:val="24"/>
                      <w:szCs w:val="24"/>
                    </w:rPr>
                  </w:pPr>
                  <w:r w:rsidRPr="006D06EE">
                    <w:rPr>
                      <w:b/>
                      <w:sz w:val="24"/>
                      <w:szCs w:val="24"/>
                    </w:rPr>
                    <w:t>"</w:t>
                  </w:r>
                  <w:r w:rsidR="00DA0E73">
                    <w:rPr>
                      <w:b/>
                      <w:sz w:val="24"/>
                      <w:szCs w:val="24"/>
                    </w:rPr>
                    <w:t>18</w:t>
                  </w:r>
                  <w:r w:rsidRPr="006D06EE">
                    <w:rPr>
                      <w:b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B17F6D" w:rsidRPr="006D06EE" w:rsidRDefault="001B61E6" w:rsidP="0003305F">
                  <w:pPr>
                    <w:keepNext/>
                    <w:jc w:val="center"/>
                    <w:outlineLvl w:val="1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но</w:t>
                  </w:r>
                  <w:r w:rsidR="00B17F6D" w:rsidRPr="006D06EE">
                    <w:rPr>
                      <w:b/>
                      <w:sz w:val="26"/>
                      <w:szCs w:val="26"/>
                    </w:rPr>
                    <w:t>ябрь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</w:tcPr>
                <w:p w:rsidR="00B17F6D" w:rsidRPr="006D06EE" w:rsidRDefault="00B17F6D" w:rsidP="00125C88">
                  <w:pPr>
                    <w:keepNext/>
                    <w:jc w:val="center"/>
                    <w:outlineLvl w:val="1"/>
                    <w:rPr>
                      <w:b/>
                      <w:sz w:val="24"/>
                      <w:szCs w:val="24"/>
                    </w:rPr>
                  </w:pPr>
                  <w:r w:rsidRPr="006D06EE">
                    <w:rPr>
                      <w:b/>
                      <w:sz w:val="24"/>
                      <w:szCs w:val="24"/>
                    </w:rPr>
                    <w:t>201</w:t>
                  </w:r>
                  <w:r w:rsidR="00125C88" w:rsidRPr="006D06EE">
                    <w:rPr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B17F6D" w:rsidRPr="006D06EE" w:rsidRDefault="00B17F6D" w:rsidP="0003305F">
                  <w:pPr>
                    <w:keepNext/>
                    <w:jc w:val="center"/>
                    <w:outlineLvl w:val="1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6D06EE">
                    <w:rPr>
                      <w:b/>
                      <w:sz w:val="24"/>
                      <w:szCs w:val="24"/>
                    </w:rPr>
                    <w:t>й</w:t>
                  </w:r>
                  <w:proofErr w:type="spellEnd"/>
                  <w:r w:rsidRPr="006D06EE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39" w:type="dxa"/>
                </w:tcPr>
                <w:p w:rsidR="00B17F6D" w:rsidRPr="006D06EE" w:rsidRDefault="00B17F6D" w:rsidP="00DA0E73">
                  <w:pPr>
                    <w:keepNext/>
                    <w:outlineLvl w:val="1"/>
                    <w:rPr>
                      <w:b/>
                      <w:sz w:val="24"/>
                      <w:szCs w:val="24"/>
                    </w:rPr>
                  </w:pPr>
                  <w:r w:rsidRPr="006D06EE">
                    <w:rPr>
                      <w:b/>
                      <w:sz w:val="24"/>
                      <w:szCs w:val="24"/>
                    </w:rPr>
                    <w:t xml:space="preserve">         № </w:t>
                  </w:r>
                  <w:r w:rsidR="00DA0E73">
                    <w:rPr>
                      <w:b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14" w:type="dxa"/>
                  <w:tcBorders>
                    <w:bottom w:val="single" w:sz="4" w:space="0" w:color="auto"/>
                  </w:tcBorders>
                </w:tcPr>
                <w:p w:rsidR="00B17F6D" w:rsidRPr="006D06EE" w:rsidRDefault="00B17F6D" w:rsidP="00DA0E73">
                  <w:pPr>
                    <w:keepNext/>
                    <w:ind w:right="-103"/>
                    <w:jc w:val="center"/>
                    <w:outlineLvl w:val="1"/>
                    <w:rPr>
                      <w:b/>
                      <w:sz w:val="24"/>
                      <w:szCs w:val="24"/>
                    </w:rPr>
                  </w:pPr>
                  <w:r w:rsidRPr="006D06EE">
                    <w:rPr>
                      <w:b/>
                      <w:sz w:val="24"/>
                      <w:szCs w:val="24"/>
                    </w:rPr>
                    <w:t>"</w:t>
                  </w:r>
                  <w:r w:rsidR="00DA0E73">
                    <w:rPr>
                      <w:b/>
                      <w:sz w:val="24"/>
                      <w:szCs w:val="24"/>
                    </w:rPr>
                    <w:t>18</w:t>
                  </w:r>
                  <w:r w:rsidRPr="006D06EE">
                    <w:rPr>
                      <w:b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B17F6D" w:rsidRPr="006D06EE" w:rsidRDefault="001B61E6" w:rsidP="0003305F">
                  <w:pPr>
                    <w:keepNext/>
                    <w:jc w:val="center"/>
                    <w:outlineLvl w:val="1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но</w:t>
                  </w:r>
                  <w:r w:rsidR="00125C88" w:rsidRPr="006D06EE">
                    <w:rPr>
                      <w:b/>
                      <w:sz w:val="26"/>
                      <w:szCs w:val="26"/>
                    </w:rPr>
                    <w:t>ября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B17F6D" w:rsidRPr="006D06EE" w:rsidRDefault="00B17F6D" w:rsidP="00125C88">
                  <w:pPr>
                    <w:keepNext/>
                    <w:jc w:val="center"/>
                    <w:outlineLvl w:val="1"/>
                    <w:rPr>
                      <w:b/>
                      <w:sz w:val="24"/>
                      <w:szCs w:val="24"/>
                    </w:rPr>
                  </w:pPr>
                  <w:r w:rsidRPr="006D06EE">
                    <w:rPr>
                      <w:b/>
                      <w:sz w:val="24"/>
                      <w:szCs w:val="24"/>
                    </w:rPr>
                    <w:t>201</w:t>
                  </w:r>
                  <w:r w:rsidR="00125C88" w:rsidRPr="006D06EE">
                    <w:rPr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:rsidR="00B17F6D" w:rsidRPr="006D06EE" w:rsidRDefault="00B17F6D" w:rsidP="0003305F">
                  <w:pPr>
                    <w:keepNext/>
                    <w:jc w:val="center"/>
                    <w:outlineLvl w:val="1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6D06EE">
                    <w:rPr>
                      <w:b/>
                      <w:sz w:val="24"/>
                      <w:szCs w:val="24"/>
                    </w:rPr>
                    <w:t>г</w:t>
                  </w:r>
                  <w:proofErr w:type="gramEnd"/>
                  <w:r w:rsidRPr="006D06EE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9" w:type="dxa"/>
                </w:tcPr>
                <w:p w:rsidR="00B17F6D" w:rsidRPr="006D06EE" w:rsidRDefault="00B17F6D" w:rsidP="0003305F">
                  <w:pPr>
                    <w:keepNext/>
                    <w:jc w:val="center"/>
                    <w:outlineLvl w:val="1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17F6D" w:rsidRPr="006D06EE" w:rsidRDefault="00B17F6D" w:rsidP="0003305F">
            <w:pPr>
              <w:jc w:val="center"/>
              <w:rPr>
                <w:b/>
                <w:spacing w:val="40"/>
                <w:sz w:val="24"/>
                <w:szCs w:val="24"/>
              </w:rPr>
            </w:pPr>
          </w:p>
        </w:tc>
      </w:tr>
    </w:tbl>
    <w:p w:rsidR="00581DDD" w:rsidRDefault="00581DDD" w:rsidP="00581DDD">
      <w:pPr>
        <w:pStyle w:val="Default"/>
        <w:jc w:val="center"/>
        <w:rPr>
          <w:bCs/>
        </w:rPr>
      </w:pPr>
    </w:p>
    <w:p w:rsidR="00E93122" w:rsidRPr="00E93122" w:rsidRDefault="00E93122" w:rsidP="00E93122">
      <w:pPr>
        <w:jc w:val="center"/>
        <w:rPr>
          <w:b/>
          <w:sz w:val="28"/>
          <w:szCs w:val="28"/>
        </w:rPr>
      </w:pPr>
      <w:r w:rsidRPr="00E93122">
        <w:rPr>
          <w:b/>
          <w:sz w:val="28"/>
          <w:szCs w:val="28"/>
        </w:rPr>
        <w:t xml:space="preserve">ОБ УСТАНОВЛЕНИИ ЗЕМЕЛЬНОГО НАЛОГА НА ТЕРРИТОРИИ </w:t>
      </w:r>
    </w:p>
    <w:p w:rsidR="00E93122" w:rsidRPr="00E93122" w:rsidRDefault="00E93122" w:rsidP="00E93122">
      <w:pPr>
        <w:jc w:val="center"/>
        <w:rPr>
          <w:b/>
          <w:sz w:val="28"/>
          <w:szCs w:val="28"/>
        </w:rPr>
      </w:pPr>
      <w:r w:rsidRPr="00E93122">
        <w:rPr>
          <w:b/>
          <w:sz w:val="28"/>
          <w:szCs w:val="28"/>
        </w:rPr>
        <w:t>сельского поселения Бакаевский сельсовет муниципального района Кушнаренковский район Республики Башкортостан</w:t>
      </w:r>
    </w:p>
    <w:p w:rsidR="00581DDD" w:rsidRPr="00E93122" w:rsidRDefault="00581DDD" w:rsidP="00581DDD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X="-244" w:tblpY="-15"/>
        <w:tblOverlap w:val="never"/>
        <w:tblW w:w="238" w:type="dxa"/>
        <w:tblLayout w:type="fixed"/>
        <w:tblLook w:val="04A0"/>
      </w:tblPr>
      <w:tblGrid>
        <w:gridCol w:w="238"/>
      </w:tblGrid>
      <w:tr w:rsidR="00594FB4" w:rsidTr="00594FB4">
        <w:trPr>
          <w:cantSplit/>
          <w:trHeight w:val="286"/>
        </w:trPr>
        <w:tc>
          <w:tcPr>
            <w:tcW w:w="238" w:type="dxa"/>
          </w:tcPr>
          <w:p w:rsidR="00594FB4" w:rsidRDefault="00594FB4">
            <w:pPr>
              <w:keepNext/>
              <w:widowControl w:val="0"/>
              <w:spacing w:line="259" w:lineRule="auto"/>
              <w:ind w:left="-108" w:firstLine="480"/>
              <w:jc w:val="center"/>
              <w:outlineLvl w:val="0"/>
              <w:rPr>
                <w:sz w:val="26"/>
                <w:szCs w:val="26"/>
              </w:rPr>
            </w:pPr>
          </w:p>
        </w:tc>
      </w:tr>
    </w:tbl>
    <w:p w:rsidR="00581DDD" w:rsidRDefault="00581DDD" w:rsidP="00581DDD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</w:t>
      </w:r>
      <w:r w:rsidRPr="00E93122">
        <w:rPr>
          <w:color w:val="auto"/>
          <w:sz w:val="26"/>
          <w:szCs w:val="26"/>
        </w:rPr>
        <w:t>1</w:t>
      </w:r>
      <w:r>
        <w:rPr>
          <w:sz w:val="26"/>
          <w:szCs w:val="26"/>
        </w:rPr>
        <w:t xml:space="preserve"> части</w:t>
      </w:r>
      <w:r w:rsidR="00E93122">
        <w:rPr>
          <w:color w:val="auto"/>
          <w:sz w:val="26"/>
          <w:szCs w:val="26"/>
        </w:rPr>
        <w:t xml:space="preserve"> </w:t>
      </w:r>
      <w:r w:rsidRPr="00E93122">
        <w:rPr>
          <w:color w:val="auto"/>
          <w:sz w:val="26"/>
          <w:szCs w:val="26"/>
        </w:rPr>
        <w:t>1</w:t>
      </w:r>
      <w:r w:rsidR="00E93122">
        <w:rPr>
          <w:color w:val="auto"/>
          <w:sz w:val="26"/>
          <w:szCs w:val="26"/>
        </w:rPr>
        <w:t xml:space="preserve"> </w:t>
      </w:r>
      <w:r>
        <w:rPr>
          <w:sz w:val="26"/>
          <w:szCs w:val="26"/>
        </w:rPr>
        <w:t>статьи</w:t>
      </w:r>
      <w:r w:rsidR="00E93122">
        <w:rPr>
          <w:sz w:val="26"/>
          <w:szCs w:val="26"/>
        </w:rPr>
        <w:t xml:space="preserve"> </w:t>
      </w:r>
      <w:r w:rsidRPr="00E93122">
        <w:rPr>
          <w:color w:val="auto"/>
          <w:sz w:val="26"/>
          <w:szCs w:val="26"/>
        </w:rPr>
        <w:t xml:space="preserve">1 </w:t>
      </w:r>
      <w:r>
        <w:rPr>
          <w:sz w:val="26"/>
          <w:szCs w:val="26"/>
        </w:rPr>
        <w:t xml:space="preserve">Устава сельского поселения </w:t>
      </w:r>
      <w:r w:rsidR="00594FB4" w:rsidRPr="00594FB4">
        <w:rPr>
          <w:color w:val="auto"/>
          <w:sz w:val="26"/>
          <w:szCs w:val="26"/>
        </w:rPr>
        <w:t>Бакаевский</w:t>
      </w:r>
      <w:r>
        <w:rPr>
          <w:sz w:val="26"/>
          <w:szCs w:val="26"/>
        </w:rPr>
        <w:t xml:space="preserve"> сельсовет муниципального района Кушнаренковский район Республики Башкортостан, Совет сельского поселения </w:t>
      </w:r>
      <w:r w:rsidR="00594FB4" w:rsidRPr="00594FB4">
        <w:rPr>
          <w:color w:val="auto"/>
          <w:sz w:val="26"/>
          <w:szCs w:val="26"/>
        </w:rPr>
        <w:t>Бакаевский</w:t>
      </w:r>
      <w:r>
        <w:rPr>
          <w:sz w:val="26"/>
          <w:szCs w:val="26"/>
        </w:rPr>
        <w:t xml:space="preserve"> сельсовет муниципального района Кушнаренковский район Республики Башкортостан решил: </w:t>
      </w:r>
      <w:proofErr w:type="gramEnd"/>
    </w:p>
    <w:p w:rsidR="00581DDD" w:rsidRDefault="00581DDD" w:rsidP="00581DDD">
      <w:pPr>
        <w:pStyle w:val="Default"/>
        <w:ind w:firstLine="851"/>
        <w:jc w:val="both"/>
        <w:rPr>
          <w:sz w:val="26"/>
          <w:szCs w:val="26"/>
        </w:rPr>
      </w:pPr>
    </w:p>
    <w:p w:rsidR="00581DDD" w:rsidRDefault="00581DDD" w:rsidP="00581DDD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1.Ввести земельный налог на территории сельского поселения </w:t>
      </w:r>
      <w:r w:rsidR="00594FB4" w:rsidRPr="00594FB4">
        <w:rPr>
          <w:color w:val="auto"/>
          <w:sz w:val="26"/>
          <w:szCs w:val="26"/>
        </w:rPr>
        <w:t xml:space="preserve"> Бакаевский</w:t>
      </w:r>
      <w:r>
        <w:rPr>
          <w:sz w:val="26"/>
          <w:szCs w:val="26"/>
        </w:rPr>
        <w:t xml:space="preserve"> сельсовет муниципального района Кушнаренковский район Республики Башкортостан. </w:t>
      </w:r>
    </w:p>
    <w:p w:rsidR="00581DDD" w:rsidRDefault="00581DDD" w:rsidP="00581DDD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Установить налоговые ставки в следующих размерах: </w:t>
      </w:r>
    </w:p>
    <w:p w:rsidR="00581DDD" w:rsidRDefault="00581DDD" w:rsidP="00581DDD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0,3 процента в отношении земельных участков: </w:t>
      </w:r>
    </w:p>
    <w:p w:rsidR="00581DDD" w:rsidRDefault="00581DDD" w:rsidP="00581DDD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81DDD" w:rsidRDefault="00581DDD" w:rsidP="00581DDD">
      <w:pPr>
        <w:pStyle w:val="Default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581DDD" w:rsidRDefault="00581DDD" w:rsidP="00581DDD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</w:t>
      </w:r>
      <w:r w:rsidRPr="00594FB4">
        <w:rPr>
          <w:color w:val="auto"/>
          <w:sz w:val="26"/>
          <w:szCs w:val="26"/>
        </w:rPr>
        <w:t xml:space="preserve"> </w:t>
      </w:r>
      <w:hyperlink r:id="rId7" w:history="1">
        <w:r w:rsidRPr="00E93122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>
        <w:rPr>
          <w:sz w:val="26"/>
          <w:szCs w:val="26"/>
        </w:rPr>
        <w:t xml:space="preserve"> от 29.07.2017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581DDD" w:rsidRDefault="00581DDD" w:rsidP="00581DDD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581DDD" w:rsidRDefault="00581DDD" w:rsidP="00581DDD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2.2. 1,5 процента в отношении прочих земельных участков.</w:t>
      </w:r>
    </w:p>
    <w:p w:rsidR="00581DDD" w:rsidRDefault="00581DDD" w:rsidP="00581DDD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Освободить от уплаты земельного налога следующие категории налогоплательщиков:</w:t>
      </w:r>
    </w:p>
    <w:p w:rsidR="00581DDD" w:rsidRDefault="00581DDD" w:rsidP="00581DDD">
      <w:pPr>
        <w:pStyle w:val="21"/>
        <w:spacing w:after="0"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1) Герои Советского Союза, Герои Российской Федерации, полные кавалеры ордена Славы;</w:t>
      </w:r>
    </w:p>
    <w:p w:rsidR="00581DDD" w:rsidRDefault="00581DDD" w:rsidP="00581DDD">
      <w:pPr>
        <w:tabs>
          <w:tab w:val="left" w:pos="783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2) инвалидов, имеющих 3 степень ограничения способности к трудовой деятельности, а также лиц, которые имеют 1 и 2 группу инвалидности, установленную до 1 января 2004г без вынесения заключения о степени ограничения способности к трудовой деятельности;</w:t>
      </w:r>
    </w:p>
    <w:p w:rsidR="00581DDD" w:rsidRDefault="00581DDD" w:rsidP="00581DDD">
      <w:pPr>
        <w:tabs>
          <w:tab w:val="left" w:pos="783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3) инвалидов с детства;</w:t>
      </w:r>
    </w:p>
    <w:p w:rsidR="00581DDD" w:rsidRDefault="00581DDD" w:rsidP="00581DDD">
      <w:pPr>
        <w:tabs>
          <w:tab w:val="left" w:pos="783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4) ветеранов и инвалидов Великой Отечественной войны, а также ветеранов и инвалидов боевых действий;</w:t>
      </w:r>
    </w:p>
    <w:p w:rsidR="00581DDD" w:rsidRDefault="00581DDD" w:rsidP="00581DDD">
      <w:pPr>
        <w:tabs>
          <w:tab w:val="left" w:pos="783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5) физических лиц, имеющих право на получение социальной поддержки в соответствии с Законом Российской  Федерации «О социальной  защите  граждан, подвергшихся  воздействию радиации вследствие катастрофы на  </w:t>
      </w:r>
      <w:proofErr w:type="spellStart"/>
      <w:r>
        <w:rPr>
          <w:sz w:val="26"/>
          <w:szCs w:val="26"/>
        </w:rPr>
        <w:t>Чернобольской</w:t>
      </w:r>
      <w:proofErr w:type="spellEnd"/>
      <w:r>
        <w:rPr>
          <w:sz w:val="26"/>
          <w:szCs w:val="26"/>
        </w:rPr>
        <w:t xml:space="preserve"> АЭС»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в редакции Закона РФ от 15.05.1991 г. № 1244-1), в соответствии с ФЗ от  26.11.1998 г. № 175-ФЗ “О социальной защите  граждан Российской Федерации, подвергшихся воздействию радиации вследствие аварии в 1957 году на  производственном объединении «Маяк»  и сбросов радиоактивных отходов в реку  «</w:t>
      </w:r>
      <w:proofErr w:type="spellStart"/>
      <w:r>
        <w:rPr>
          <w:sz w:val="26"/>
          <w:szCs w:val="26"/>
        </w:rPr>
        <w:t>Теча</w:t>
      </w:r>
      <w:proofErr w:type="spellEnd"/>
      <w:r>
        <w:rPr>
          <w:sz w:val="26"/>
          <w:szCs w:val="26"/>
        </w:rPr>
        <w:t>» и в соответствии с Федеральным Законом от 10.01.2002г. № 2-ФЗ «О социальных гарантиях гражданам, подвергшимся радиационному воздействию вследствие ядерных испытаний на Семипалатинском  полигоне»;</w:t>
      </w:r>
    </w:p>
    <w:p w:rsidR="00581DDD" w:rsidRDefault="00581DDD" w:rsidP="00581DDD">
      <w:pPr>
        <w:tabs>
          <w:tab w:val="left" w:pos="783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6) физических лиц, принимавших в составе подразделений особого риска непосредственное участие в испытаниях ядерного и  термоядерного  оружия, ликвидации  аварии ядерных установок на средствах вооружения и военных объектах;</w:t>
      </w:r>
    </w:p>
    <w:p w:rsidR="00581DDD" w:rsidRDefault="00581DDD" w:rsidP="00581DDD">
      <w:pPr>
        <w:tabs>
          <w:tab w:val="left" w:pos="783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 ядерных установок, включая  ядерное оружие и космическую технику.</w:t>
      </w:r>
    </w:p>
    <w:p w:rsidR="00581DDD" w:rsidRDefault="00581DDD" w:rsidP="00581DDD">
      <w:pPr>
        <w:tabs>
          <w:tab w:val="left" w:pos="783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CF7450" w:rsidRDefault="00CF7450" w:rsidP="00CF7450">
      <w:pPr>
        <w:tabs>
          <w:tab w:val="left" w:pos="7830"/>
        </w:tabs>
        <w:ind w:firstLine="709"/>
        <w:rPr>
          <w:sz w:val="26"/>
          <w:szCs w:val="26"/>
        </w:rPr>
      </w:pPr>
      <w:r w:rsidRPr="00404095">
        <w:rPr>
          <w:b/>
          <w:sz w:val="26"/>
          <w:szCs w:val="26"/>
        </w:rPr>
        <w:t>4.</w:t>
      </w:r>
      <w:r w:rsidRPr="00297EB5">
        <w:rPr>
          <w:sz w:val="26"/>
          <w:szCs w:val="26"/>
        </w:rPr>
        <w:t xml:space="preserve"> </w:t>
      </w:r>
      <w:r>
        <w:rPr>
          <w:sz w:val="26"/>
          <w:szCs w:val="26"/>
        </w:rPr>
        <w:t>Установить следующий порядок уплаты налога и авансовых платежей по земельному налогу:</w:t>
      </w:r>
    </w:p>
    <w:p w:rsidR="00CF7450" w:rsidRDefault="00CF7450" w:rsidP="00CF7450">
      <w:pPr>
        <w:tabs>
          <w:tab w:val="left" w:pos="1276"/>
        </w:tabs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4.1.   н</w:t>
      </w:r>
      <w:r>
        <w:rPr>
          <w:rFonts w:eastAsiaTheme="minorHAnsi"/>
          <w:sz w:val="26"/>
          <w:szCs w:val="26"/>
          <w:lang w:eastAsia="en-US"/>
        </w:rPr>
        <w:t>алоговым периодом признается календарный год.</w:t>
      </w:r>
    </w:p>
    <w:p w:rsidR="00CF7450" w:rsidRDefault="00CF7450" w:rsidP="00CF7450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4.2.  о</w:t>
      </w:r>
      <w:r>
        <w:rPr>
          <w:rFonts w:eastAsiaTheme="minorHAnsi"/>
          <w:sz w:val="26"/>
          <w:szCs w:val="26"/>
          <w:lang w:eastAsia="en-US"/>
        </w:rPr>
        <w:t>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CF7450" w:rsidRDefault="00CF7450" w:rsidP="00CF7450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4.3. налогоплательщики – организации уплачивают авансовые платежи по земельному налогу не позднее последнего числа месяца, следующего за </w:t>
      </w:r>
      <w:proofErr w:type="spellStart"/>
      <w:r>
        <w:rPr>
          <w:rFonts w:eastAsiaTheme="minorHAnsi"/>
          <w:sz w:val="26"/>
          <w:szCs w:val="26"/>
          <w:lang w:eastAsia="en-US"/>
        </w:rPr>
        <w:t>истекщим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отчетным периодом. </w:t>
      </w:r>
    </w:p>
    <w:p w:rsidR="00CF7450" w:rsidRDefault="00CF7450" w:rsidP="00CF7450">
      <w:pPr>
        <w:tabs>
          <w:tab w:val="left" w:pos="7830"/>
        </w:tabs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4.4. </w:t>
      </w:r>
      <w:r>
        <w:rPr>
          <w:rFonts w:eastAsiaTheme="minorHAnsi"/>
          <w:sz w:val="26"/>
          <w:szCs w:val="26"/>
          <w:lang w:eastAsia="en-US"/>
        </w:rPr>
        <w:t>налогоплательщиками – организациями уплачивается налог по итогам налогового периода не позднее 1 марта года, следующего за истекшим налоговым периодом.</w:t>
      </w:r>
    </w:p>
    <w:p w:rsidR="00CF7450" w:rsidRDefault="00CF7450" w:rsidP="00CF7450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4.5. налогоплательщиками – физическими лицами налог подлежит уплате не позднее 1 декабря года, следующего за истекшим налоговым периодом.</w:t>
      </w:r>
    </w:p>
    <w:p w:rsidR="00581DDD" w:rsidRPr="00DD31DF" w:rsidRDefault="00CF7450" w:rsidP="00CF745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81DDD" w:rsidRPr="00DD31DF">
        <w:rPr>
          <w:rFonts w:ascii="Times New Roman" w:hAnsi="Times New Roman" w:cs="Times New Roman"/>
          <w:b/>
          <w:sz w:val="26"/>
          <w:szCs w:val="26"/>
        </w:rPr>
        <w:t>5.</w:t>
      </w:r>
      <w:r w:rsidR="00581DDD" w:rsidRPr="00DD31DF">
        <w:rPr>
          <w:rFonts w:ascii="Times New Roman" w:hAnsi="Times New Roman" w:cs="Times New Roman"/>
          <w:sz w:val="26"/>
          <w:szCs w:val="26"/>
        </w:rPr>
        <w:t xml:space="preserve">  Признать утратившим силу с 1 января 2020 года решение Совета сельского поселения </w:t>
      </w:r>
      <w:r w:rsidR="00594FB4" w:rsidRPr="00DD31DF">
        <w:rPr>
          <w:rFonts w:ascii="Times New Roman" w:hAnsi="Times New Roman" w:cs="Times New Roman"/>
          <w:sz w:val="26"/>
          <w:szCs w:val="26"/>
        </w:rPr>
        <w:t xml:space="preserve"> Бакаевский</w:t>
      </w:r>
      <w:r w:rsidR="00581DDD" w:rsidRPr="00DD31D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Кушнаренковский район Республики Башкортостан № </w:t>
      </w:r>
      <w:r w:rsidR="008020FF" w:rsidRPr="00DD31DF">
        <w:rPr>
          <w:rFonts w:ascii="Times New Roman" w:hAnsi="Times New Roman" w:cs="Times New Roman"/>
          <w:sz w:val="26"/>
          <w:szCs w:val="26"/>
        </w:rPr>
        <w:t>133</w:t>
      </w:r>
      <w:r w:rsidR="00581DDD" w:rsidRPr="00DD31DF">
        <w:rPr>
          <w:rFonts w:ascii="Times New Roman" w:hAnsi="Times New Roman" w:cs="Times New Roman"/>
          <w:sz w:val="26"/>
          <w:szCs w:val="26"/>
        </w:rPr>
        <w:t xml:space="preserve"> от 20 </w:t>
      </w:r>
      <w:r w:rsidR="008020FF" w:rsidRPr="00DD31DF">
        <w:rPr>
          <w:rFonts w:ascii="Times New Roman" w:hAnsi="Times New Roman" w:cs="Times New Roman"/>
          <w:sz w:val="26"/>
          <w:szCs w:val="26"/>
        </w:rPr>
        <w:t>ноября</w:t>
      </w:r>
      <w:r w:rsidR="00581DDD" w:rsidRPr="00DD31DF">
        <w:rPr>
          <w:rFonts w:ascii="Times New Roman" w:hAnsi="Times New Roman" w:cs="Times New Roman"/>
          <w:sz w:val="26"/>
          <w:szCs w:val="26"/>
        </w:rPr>
        <w:t xml:space="preserve"> 201</w:t>
      </w:r>
      <w:r w:rsidR="008020FF" w:rsidRPr="00DD31DF">
        <w:rPr>
          <w:rFonts w:ascii="Times New Roman" w:hAnsi="Times New Roman" w:cs="Times New Roman"/>
          <w:sz w:val="26"/>
          <w:szCs w:val="26"/>
        </w:rPr>
        <w:t>7</w:t>
      </w:r>
      <w:r w:rsidR="00581DDD" w:rsidRPr="00DD31DF">
        <w:rPr>
          <w:rFonts w:ascii="Times New Roman" w:hAnsi="Times New Roman" w:cs="Times New Roman"/>
          <w:sz w:val="26"/>
          <w:szCs w:val="26"/>
        </w:rPr>
        <w:t xml:space="preserve"> года «Об установлении земельного налога».</w:t>
      </w:r>
    </w:p>
    <w:p w:rsidR="00581DDD" w:rsidRDefault="00CF7450" w:rsidP="00581DDD">
      <w:pPr>
        <w:tabs>
          <w:tab w:val="left" w:pos="7830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581DDD">
        <w:rPr>
          <w:b/>
          <w:sz w:val="26"/>
          <w:szCs w:val="26"/>
        </w:rPr>
        <w:t>6.</w:t>
      </w:r>
      <w:r w:rsidR="00581DDD">
        <w:rPr>
          <w:sz w:val="26"/>
          <w:szCs w:val="26"/>
        </w:rPr>
        <w:t xml:space="preserve"> Настоящее решение вступает в силу не ранее чем по истечении одного месяца со дня его официального обнародования и не ранее 1 января 2020 года. </w:t>
      </w:r>
    </w:p>
    <w:p w:rsidR="00581DDD" w:rsidRDefault="00581DDD" w:rsidP="00581DDD">
      <w:pPr>
        <w:tabs>
          <w:tab w:val="left" w:pos="7830"/>
        </w:tabs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7.</w:t>
      </w:r>
      <w:r>
        <w:rPr>
          <w:sz w:val="26"/>
          <w:szCs w:val="26"/>
        </w:rPr>
        <w:t xml:space="preserve">  Настоящее решение  обнародовать на информационном стенде и разместить в сети общего доступа «Интернет» на официальном сайте сельского </w:t>
      </w:r>
      <w:r>
        <w:rPr>
          <w:sz w:val="26"/>
          <w:szCs w:val="26"/>
        </w:rPr>
        <w:lastRenderedPageBreak/>
        <w:t>поселения</w:t>
      </w:r>
      <w:r w:rsidRPr="00594FB4">
        <w:rPr>
          <w:sz w:val="26"/>
          <w:szCs w:val="26"/>
        </w:rPr>
        <w:t xml:space="preserve"> </w:t>
      </w:r>
      <w:r w:rsidR="00594FB4" w:rsidRPr="00594FB4">
        <w:rPr>
          <w:sz w:val="26"/>
          <w:szCs w:val="26"/>
        </w:rPr>
        <w:t>Бакаевский</w:t>
      </w:r>
      <w:r>
        <w:rPr>
          <w:sz w:val="26"/>
          <w:szCs w:val="26"/>
        </w:rPr>
        <w:t xml:space="preserve"> сельсовет муниципального района Кушнаренковский район Республики Башкортостан.</w:t>
      </w:r>
    </w:p>
    <w:p w:rsidR="00581DDD" w:rsidRDefault="00581DDD" w:rsidP="00581DDD">
      <w:pPr>
        <w:tabs>
          <w:tab w:val="left" w:pos="7230"/>
        </w:tabs>
        <w:rPr>
          <w:sz w:val="26"/>
          <w:szCs w:val="26"/>
        </w:rPr>
      </w:pPr>
    </w:p>
    <w:p w:rsidR="00581DDD" w:rsidRDefault="00581DDD" w:rsidP="00581DDD">
      <w:pPr>
        <w:tabs>
          <w:tab w:val="left" w:pos="7230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b/>
          <w:sz w:val="26"/>
          <w:szCs w:val="26"/>
        </w:rPr>
        <w:t>Глава сельского поселения</w:t>
      </w:r>
    </w:p>
    <w:p w:rsidR="00581DDD" w:rsidRDefault="00594FB4" w:rsidP="00581DDD">
      <w:pPr>
        <w:tabs>
          <w:tab w:val="left" w:pos="7230"/>
        </w:tabs>
        <w:rPr>
          <w:b/>
          <w:sz w:val="26"/>
          <w:szCs w:val="26"/>
        </w:rPr>
      </w:pPr>
      <w:r w:rsidRPr="00594FB4">
        <w:rPr>
          <w:b/>
          <w:sz w:val="26"/>
          <w:szCs w:val="26"/>
        </w:rPr>
        <w:t>Бакаевский</w:t>
      </w:r>
      <w:r w:rsidR="00581DDD" w:rsidRPr="00594FB4">
        <w:rPr>
          <w:b/>
          <w:sz w:val="26"/>
          <w:szCs w:val="26"/>
        </w:rPr>
        <w:t xml:space="preserve"> </w:t>
      </w:r>
      <w:r w:rsidR="00581DDD">
        <w:rPr>
          <w:b/>
          <w:sz w:val="26"/>
          <w:szCs w:val="26"/>
        </w:rPr>
        <w:t>сельсовет</w:t>
      </w:r>
    </w:p>
    <w:p w:rsidR="00581DDD" w:rsidRDefault="00581DDD" w:rsidP="00581DDD">
      <w:pPr>
        <w:tabs>
          <w:tab w:val="left" w:pos="723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581DDD" w:rsidRDefault="00581DDD" w:rsidP="00581DDD">
      <w:pPr>
        <w:tabs>
          <w:tab w:val="left" w:pos="7230"/>
        </w:tabs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Кушнаренковский район</w:t>
      </w:r>
    </w:p>
    <w:p w:rsidR="00581DDD" w:rsidRPr="00E93122" w:rsidRDefault="00581DDD" w:rsidP="00581DDD">
      <w:pPr>
        <w:rPr>
          <w:sz w:val="24"/>
          <w:szCs w:val="24"/>
        </w:rPr>
      </w:pPr>
      <w:r>
        <w:rPr>
          <w:b/>
          <w:sz w:val="26"/>
          <w:szCs w:val="26"/>
        </w:rPr>
        <w:t xml:space="preserve">Республики Башкортостан                                                     </w:t>
      </w:r>
      <w:r w:rsidR="00594FB4" w:rsidRPr="00E93122">
        <w:rPr>
          <w:b/>
          <w:sz w:val="26"/>
          <w:szCs w:val="26"/>
        </w:rPr>
        <w:t>Ш.К.Асмандияров</w:t>
      </w:r>
    </w:p>
    <w:p w:rsidR="00581DDD" w:rsidRPr="00E93122" w:rsidRDefault="00581DDD" w:rsidP="00581DDD">
      <w:pPr>
        <w:autoSpaceDE w:val="0"/>
        <w:autoSpaceDN w:val="0"/>
        <w:adjustRightInd w:val="0"/>
        <w:ind w:firstLine="851"/>
        <w:rPr>
          <w:sz w:val="26"/>
          <w:szCs w:val="26"/>
        </w:rPr>
      </w:pPr>
    </w:p>
    <w:p w:rsidR="00DC7235" w:rsidRPr="007D3FFA" w:rsidRDefault="00DC7235">
      <w:pPr>
        <w:rPr>
          <w:sz w:val="26"/>
          <w:szCs w:val="26"/>
        </w:rPr>
      </w:pPr>
    </w:p>
    <w:sectPr w:rsidR="00DC7235" w:rsidRPr="007D3FFA" w:rsidSect="007D3FF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">
    <w:altName w:val="Segoe UI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Bash">
    <w:altName w:val="a_Typer Bashkir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1692"/>
    <w:multiLevelType w:val="hybridMultilevel"/>
    <w:tmpl w:val="24A29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F196D"/>
    <w:multiLevelType w:val="hybridMultilevel"/>
    <w:tmpl w:val="8AE4CE18"/>
    <w:lvl w:ilvl="0" w:tplc="AC1088F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F051B6B"/>
    <w:multiLevelType w:val="hybridMultilevel"/>
    <w:tmpl w:val="BF84BA76"/>
    <w:lvl w:ilvl="0" w:tplc="A61E58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A56F3"/>
    <w:multiLevelType w:val="hybridMultilevel"/>
    <w:tmpl w:val="8AE4CE18"/>
    <w:lvl w:ilvl="0" w:tplc="AC1088F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2276BCC"/>
    <w:multiLevelType w:val="hybridMultilevel"/>
    <w:tmpl w:val="F01E5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B57A6"/>
    <w:multiLevelType w:val="hybridMultilevel"/>
    <w:tmpl w:val="F01E5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F6D"/>
    <w:rsid w:val="00046B44"/>
    <w:rsid w:val="000D1334"/>
    <w:rsid w:val="000D3A08"/>
    <w:rsid w:val="000D6B87"/>
    <w:rsid w:val="000E393D"/>
    <w:rsid w:val="001232F6"/>
    <w:rsid w:val="00125C88"/>
    <w:rsid w:val="00182F79"/>
    <w:rsid w:val="001852B8"/>
    <w:rsid w:val="001B61E6"/>
    <w:rsid w:val="00213A83"/>
    <w:rsid w:val="002266A4"/>
    <w:rsid w:val="00285A9C"/>
    <w:rsid w:val="002D1170"/>
    <w:rsid w:val="002F7DB6"/>
    <w:rsid w:val="0034356A"/>
    <w:rsid w:val="0038769C"/>
    <w:rsid w:val="00397777"/>
    <w:rsid w:val="003D6A93"/>
    <w:rsid w:val="00427436"/>
    <w:rsid w:val="00437A07"/>
    <w:rsid w:val="0045103A"/>
    <w:rsid w:val="00461AB8"/>
    <w:rsid w:val="00465D6E"/>
    <w:rsid w:val="00581DDD"/>
    <w:rsid w:val="00594FB4"/>
    <w:rsid w:val="005E0055"/>
    <w:rsid w:val="006B15C8"/>
    <w:rsid w:val="006B34E6"/>
    <w:rsid w:val="006D06EE"/>
    <w:rsid w:val="00756A17"/>
    <w:rsid w:val="007A437F"/>
    <w:rsid w:val="007D3FFA"/>
    <w:rsid w:val="008020FF"/>
    <w:rsid w:val="009F388D"/>
    <w:rsid w:val="009F6445"/>
    <w:rsid w:val="00A51067"/>
    <w:rsid w:val="00A52883"/>
    <w:rsid w:val="00A55290"/>
    <w:rsid w:val="00A75DD9"/>
    <w:rsid w:val="00B17F6D"/>
    <w:rsid w:val="00B24F6B"/>
    <w:rsid w:val="00B91D32"/>
    <w:rsid w:val="00BD5185"/>
    <w:rsid w:val="00BD64BD"/>
    <w:rsid w:val="00BF6F25"/>
    <w:rsid w:val="00C231AE"/>
    <w:rsid w:val="00C44F6F"/>
    <w:rsid w:val="00C73F58"/>
    <w:rsid w:val="00CA2095"/>
    <w:rsid w:val="00CF7450"/>
    <w:rsid w:val="00D709ED"/>
    <w:rsid w:val="00D97066"/>
    <w:rsid w:val="00DA0E73"/>
    <w:rsid w:val="00DA1543"/>
    <w:rsid w:val="00DC7235"/>
    <w:rsid w:val="00DD31DF"/>
    <w:rsid w:val="00E25A30"/>
    <w:rsid w:val="00E25C08"/>
    <w:rsid w:val="00E93122"/>
    <w:rsid w:val="00EF5B5B"/>
    <w:rsid w:val="00F13991"/>
    <w:rsid w:val="00F46782"/>
    <w:rsid w:val="00F72D65"/>
    <w:rsid w:val="00FD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6D"/>
  </w:style>
  <w:style w:type="paragraph" w:styleId="1">
    <w:name w:val="heading 1"/>
    <w:basedOn w:val="a"/>
    <w:next w:val="a"/>
    <w:link w:val="10"/>
    <w:qFormat/>
    <w:rsid w:val="00EF5B5B"/>
    <w:pPr>
      <w:keepNext/>
      <w:ind w:firstLine="567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F5B5B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F5B5B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4">
    <w:name w:val="heading 4"/>
    <w:basedOn w:val="a"/>
    <w:next w:val="a"/>
    <w:link w:val="40"/>
    <w:qFormat/>
    <w:rsid w:val="00EF5B5B"/>
    <w:pPr>
      <w:keepNext/>
      <w:ind w:left="851" w:right="567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EF5B5B"/>
    <w:pPr>
      <w:keepNext/>
      <w:ind w:left="851" w:right="567"/>
      <w:jc w:val="both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rsid w:val="00EF5B5B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EF5B5B"/>
    <w:pPr>
      <w:keepNext/>
      <w:ind w:left="851" w:right="567" w:firstLine="3827"/>
      <w:jc w:val="both"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EF5B5B"/>
    <w:pPr>
      <w:keepNext/>
      <w:ind w:left="851" w:right="567" w:firstLine="3260"/>
      <w:jc w:val="both"/>
      <w:outlineLvl w:val="7"/>
    </w:pPr>
    <w:rPr>
      <w:sz w:val="26"/>
    </w:rPr>
  </w:style>
  <w:style w:type="paragraph" w:styleId="9">
    <w:name w:val="heading 9"/>
    <w:basedOn w:val="a"/>
    <w:next w:val="a"/>
    <w:link w:val="90"/>
    <w:qFormat/>
    <w:rsid w:val="00EF5B5B"/>
    <w:pPr>
      <w:keepNext/>
      <w:ind w:left="851" w:right="284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B5B"/>
    <w:rPr>
      <w:sz w:val="24"/>
    </w:rPr>
  </w:style>
  <w:style w:type="character" w:customStyle="1" w:styleId="20">
    <w:name w:val="Заголовок 2 Знак"/>
    <w:basedOn w:val="a0"/>
    <w:link w:val="2"/>
    <w:rsid w:val="00EF5B5B"/>
    <w:rPr>
      <w:b/>
      <w:sz w:val="28"/>
    </w:rPr>
  </w:style>
  <w:style w:type="character" w:customStyle="1" w:styleId="30">
    <w:name w:val="Заголовок 3 Знак"/>
    <w:basedOn w:val="a0"/>
    <w:link w:val="3"/>
    <w:rsid w:val="00EF5B5B"/>
    <w:rPr>
      <w:rFonts w:ascii="Bash" w:hAnsi="Bash"/>
      <w:b/>
      <w:caps/>
      <w:sz w:val="22"/>
    </w:rPr>
  </w:style>
  <w:style w:type="character" w:customStyle="1" w:styleId="40">
    <w:name w:val="Заголовок 4 Знак"/>
    <w:basedOn w:val="a0"/>
    <w:link w:val="4"/>
    <w:rsid w:val="00EF5B5B"/>
    <w:rPr>
      <w:sz w:val="26"/>
    </w:rPr>
  </w:style>
  <w:style w:type="character" w:customStyle="1" w:styleId="50">
    <w:name w:val="Заголовок 5 Знак"/>
    <w:basedOn w:val="a0"/>
    <w:link w:val="5"/>
    <w:rsid w:val="00EF5B5B"/>
    <w:rPr>
      <w:sz w:val="26"/>
    </w:rPr>
  </w:style>
  <w:style w:type="character" w:customStyle="1" w:styleId="60">
    <w:name w:val="Заголовок 6 Знак"/>
    <w:basedOn w:val="a0"/>
    <w:link w:val="6"/>
    <w:rsid w:val="00EF5B5B"/>
    <w:rPr>
      <w:sz w:val="26"/>
    </w:rPr>
  </w:style>
  <w:style w:type="character" w:customStyle="1" w:styleId="70">
    <w:name w:val="Заголовок 7 Знак"/>
    <w:basedOn w:val="a0"/>
    <w:link w:val="7"/>
    <w:rsid w:val="00EF5B5B"/>
    <w:rPr>
      <w:sz w:val="26"/>
    </w:rPr>
  </w:style>
  <w:style w:type="character" w:customStyle="1" w:styleId="80">
    <w:name w:val="Заголовок 8 Знак"/>
    <w:basedOn w:val="a0"/>
    <w:link w:val="8"/>
    <w:rsid w:val="00EF5B5B"/>
    <w:rPr>
      <w:sz w:val="26"/>
    </w:rPr>
  </w:style>
  <w:style w:type="character" w:customStyle="1" w:styleId="90">
    <w:name w:val="Заголовок 9 Знак"/>
    <w:basedOn w:val="a0"/>
    <w:link w:val="9"/>
    <w:rsid w:val="00EF5B5B"/>
    <w:rPr>
      <w:sz w:val="24"/>
    </w:rPr>
  </w:style>
  <w:style w:type="character" w:styleId="a3">
    <w:name w:val="Emphasis"/>
    <w:basedOn w:val="a0"/>
    <w:qFormat/>
    <w:rsid w:val="00EF5B5B"/>
    <w:rPr>
      <w:i/>
      <w:iCs/>
    </w:rPr>
  </w:style>
  <w:style w:type="paragraph" w:styleId="a4">
    <w:name w:val="No Spacing"/>
    <w:uiPriority w:val="1"/>
    <w:qFormat/>
    <w:rsid w:val="00EF5B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17F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F6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5185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81DDD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1DDD"/>
  </w:style>
  <w:style w:type="paragraph" w:customStyle="1" w:styleId="Default">
    <w:name w:val="Default"/>
    <w:rsid w:val="00581DD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8">
    <w:name w:val="Hyperlink"/>
    <w:basedOn w:val="a0"/>
    <w:uiPriority w:val="99"/>
    <w:semiHidden/>
    <w:unhideWhenUsed/>
    <w:rsid w:val="00581DDD"/>
    <w:rPr>
      <w:color w:val="0000FF"/>
      <w:u w:val="single"/>
    </w:rPr>
  </w:style>
  <w:style w:type="paragraph" w:customStyle="1" w:styleId="ConsNormal">
    <w:name w:val="ConsNormal"/>
    <w:uiPriority w:val="99"/>
    <w:rsid w:val="00CF74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97D5E3DACAEC5D0349C73680DD52E6173395DEA67F0CF517EE556C8D43DC8C1D384CF230F6224C3AF73BBB5095Fh5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383B1-1FCE-4EA3-8FF3-20F076F5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Гульнур</dc:creator>
  <cp:lastModifiedBy>Гульнур</cp:lastModifiedBy>
  <cp:revision>24</cp:revision>
  <cp:lastPrinted>2019-11-21T05:26:00Z</cp:lastPrinted>
  <dcterms:created xsi:type="dcterms:W3CDTF">2019-10-17T04:53:00Z</dcterms:created>
  <dcterms:modified xsi:type="dcterms:W3CDTF">2019-11-21T06:04:00Z</dcterms:modified>
</cp:coreProperties>
</file>